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lang w:eastAsia="zh-CN"/>
        </w:rPr>
      </w:pPr>
    </w:p>
    <w:p>
      <w:pPr>
        <w:jc w:val="center"/>
        <w:rPr>
          <w:rFonts w:hint="eastAsia"/>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r>
        <w:rPr>
          <w:rFonts w:hint="eastAsia"/>
          <w:b/>
          <w:bCs/>
          <w:sz w:val="72"/>
          <w:szCs w:val="72"/>
          <w:lang w:eastAsia="zh-CN"/>
        </w:rPr>
        <w:t>社会责任报告</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sz w:val="52"/>
          <w:szCs w:val="52"/>
          <w:lang w:eastAsia="zh-CN"/>
        </w:rPr>
      </w:pPr>
      <w:r>
        <w:rPr>
          <w:rFonts w:hint="eastAsia"/>
          <w:b/>
          <w:bCs/>
          <w:sz w:val="52"/>
          <w:szCs w:val="52"/>
          <w:lang w:eastAsia="zh-CN"/>
        </w:rPr>
        <w:t>巨特钢业有限公司</w:t>
      </w:r>
    </w:p>
    <w:p>
      <w:pPr>
        <w:jc w:val="center"/>
        <w:rPr>
          <w:rFonts w:hint="eastAsia"/>
          <w:sz w:val="52"/>
          <w:szCs w:val="52"/>
          <w:lang w:eastAsia="zh-CN"/>
        </w:rPr>
        <w:sectPr>
          <w:pgSz w:w="11906" w:h="16838"/>
          <w:pgMar w:top="1440" w:right="1800" w:bottom="1440" w:left="1800" w:header="851" w:footer="992" w:gutter="0"/>
          <w:cols w:space="425" w:num="1"/>
          <w:docGrid w:type="lines" w:linePitch="312" w:charSpace="0"/>
        </w:sectPr>
      </w:pPr>
    </w:p>
    <w:p>
      <w:pPr>
        <w:ind w:firstLine="3120" w:firstLineChars="600"/>
        <w:jc w:val="both"/>
        <w:rPr>
          <w:rFonts w:hint="eastAsia"/>
          <w:sz w:val="52"/>
          <w:szCs w:val="52"/>
          <w:lang w:eastAsia="zh-CN"/>
        </w:rPr>
      </w:pPr>
      <w:r>
        <w:rPr>
          <w:rFonts w:hint="eastAsia"/>
          <w:sz w:val="52"/>
          <w:szCs w:val="52"/>
          <w:lang w:eastAsia="zh-CN"/>
        </w:rPr>
        <w:t>郑重声明</w:t>
      </w:r>
    </w:p>
    <w:p>
      <w:pPr>
        <w:ind w:firstLine="560" w:firstLineChars="200"/>
        <w:jc w:val="both"/>
        <w:rPr>
          <w:rFonts w:hint="eastAsia"/>
          <w:i/>
          <w:iCs/>
          <w:sz w:val="28"/>
          <w:szCs w:val="28"/>
          <w:lang w:eastAsia="zh-CN"/>
        </w:rPr>
      </w:pPr>
      <w:r>
        <w:rPr>
          <w:rFonts w:hint="eastAsia"/>
          <w:sz w:val="28"/>
          <w:szCs w:val="28"/>
          <w:lang w:eastAsia="zh-CN"/>
        </w:rPr>
        <w:t>本公司出具的社会责任报告，是依据国家有关法律、法规等进行撰写。报告中关于公司社会责任是公司现状的真实反映，本公司对报告内容的客观性负责，对相关论述和结论真实性和科学性负责。</w:t>
      </w:r>
    </w:p>
    <w:p>
      <w:pPr>
        <w:ind w:firstLine="560" w:firstLineChars="200"/>
        <w:jc w:val="both"/>
        <w:rPr>
          <w:rFonts w:hint="eastAsia"/>
          <w:sz w:val="28"/>
          <w:szCs w:val="28"/>
          <w:lang w:eastAsia="zh-CN"/>
        </w:rPr>
      </w:pPr>
    </w:p>
    <w:p>
      <w:pPr>
        <w:ind w:firstLine="4760" w:firstLineChars="1700"/>
        <w:jc w:val="both"/>
        <w:rPr>
          <w:rFonts w:hint="eastAsia"/>
          <w:sz w:val="28"/>
          <w:szCs w:val="28"/>
          <w:lang w:eastAsia="zh-CN"/>
        </w:rPr>
      </w:pPr>
      <w:r>
        <w:rPr>
          <w:rFonts w:hint="eastAsia"/>
          <w:sz w:val="28"/>
          <w:szCs w:val="28"/>
          <w:lang w:eastAsia="zh-CN"/>
        </w:rPr>
        <w:t>巨特钢业有限公司</w:t>
      </w:r>
    </w:p>
    <w:p>
      <w:pPr>
        <w:ind w:firstLine="560" w:firstLineChars="200"/>
        <w:jc w:val="both"/>
        <w:rPr>
          <w:rFonts w:hint="eastAsia"/>
          <w:sz w:val="28"/>
          <w:szCs w:val="28"/>
          <w:lang w:eastAsia="zh-CN"/>
        </w:rPr>
      </w:pPr>
    </w:p>
    <w:p>
      <w:pPr>
        <w:ind w:firstLine="560" w:firstLineChars="200"/>
        <w:jc w:val="both"/>
        <w:rPr>
          <w:rFonts w:hint="eastAsia"/>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sz w:val="28"/>
          <w:szCs w:val="28"/>
          <w:lang w:val="en-US" w:eastAsia="zh-CN"/>
        </w:rPr>
        <w:t xml:space="preserve">    </w:t>
      </w:r>
    </w:p>
    <w:p>
      <w:pPr>
        <w:spacing w:line="240" w:lineRule="auto"/>
        <w:rPr>
          <w:rFonts w:hint="eastAsia" w:ascii="宋体" w:hAnsi="宋体" w:eastAsia="宋体" w:cs="宋体"/>
          <w:kern w:val="0"/>
          <w:sz w:val="28"/>
          <w:szCs w:val="28"/>
        </w:rPr>
      </w:pPr>
      <w:r>
        <w:rPr>
          <w:rFonts w:hint="eastAsia" w:ascii="宋体" w:hAnsi="宋体" w:eastAsia="宋体" w:cs="宋体"/>
          <w:color w:val="000000"/>
          <w:kern w:val="0"/>
          <w:sz w:val="28"/>
          <w:szCs w:val="28"/>
        </w:rPr>
        <w:t>组织</w:t>
      </w:r>
      <w:r>
        <w:rPr>
          <w:rFonts w:hint="eastAsia" w:ascii="宋体" w:hAnsi="宋体" w:eastAsia="宋体" w:cs="宋体"/>
          <w:color w:val="000000"/>
          <w:kern w:val="0"/>
          <w:sz w:val="28"/>
          <w:szCs w:val="28"/>
          <w:lang w:val="en-US" w:eastAsia="zh-CN"/>
        </w:rPr>
        <w:t>名称</w:t>
      </w:r>
      <w:r>
        <w:rPr>
          <w:rFonts w:hint="eastAsia" w:ascii="宋体" w:hAnsi="宋体" w:eastAsia="宋体" w:cs="宋体"/>
          <w:color w:val="000000"/>
          <w:kern w:val="0"/>
          <w:sz w:val="28"/>
          <w:szCs w:val="28"/>
        </w:rPr>
        <w:t>：</w:t>
      </w:r>
      <w:bookmarkStart w:id="0" w:name="_Hlk9341783"/>
      <w:r>
        <w:rPr>
          <w:rFonts w:hint="eastAsia" w:ascii="宋体" w:hAnsi="宋体" w:cs="宋体"/>
          <w:color w:val="000000"/>
          <w:kern w:val="0"/>
          <w:sz w:val="28"/>
          <w:szCs w:val="28"/>
          <w:lang w:eastAsia="zh-CN"/>
        </w:rPr>
        <w:t>巨特钢业有限公司</w:t>
      </w:r>
    </w:p>
    <w:bookmarkEnd w:id="0"/>
    <w:p>
      <w:pPr>
        <w:autoSpaceDE w:val="0"/>
        <w:autoSpaceDN w:val="0"/>
        <w:adjustRightInd w:val="0"/>
        <w:spacing w:line="240" w:lineRule="auto"/>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报告时间：</w:t>
      </w: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w:t>
      </w:r>
      <w:r>
        <w:rPr>
          <w:rFonts w:hint="eastAsia" w:ascii="宋体" w:hAnsi="宋体" w:cs="宋体"/>
          <w:kern w:val="0"/>
          <w:sz w:val="28"/>
          <w:szCs w:val="28"/>
          <w:lang w:val="en-US" w:eastAsia="zh-CN"/>
        </w:rPr>
        <w:t>2</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1月</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1日至20</w:t>
      </w:r>
      <w:r>
        <w:rPr>
          <w:rFonts w:hint="eastAsia" w:ascii="宋体" w:hAnsi="宋体" w:eastAsia="宋体" w:cs="宋体"/>
          <w:kern w:val="0"/>
          <w:sz w:val="28"/>
          <w:szCs w:val="28"/>
          <w:lang w:val="en-US" w:eastAsia="zh-CN"/>
        </w:rPr>
        <w:t>2</w:t>
      </w:r>
      <w:r>
        <w:rPr>
          <w:rFonts w:hint="eastAsia" w:ascii="宋体" w:hAnsi="宋体" w:cs="宋体"/>
          <w:kern w:val="0"/>
          <w:sz w:val="28"/>
          <w:szCs w:val="28"/>
          <w:lang w:val="en-US" w:eastAsia="zh-CN"/>
        </w:rPr>
        <w:t>2</w:t>
      </w:r>
      <w:r>
        <w:rPr>
          <w:rFonts w:hint="eastAsia" w:ascii="宋体" w:hAnsi="宋体" w:eastAsia="宋体" w:cs="宋体"/>
          <w:kern w:val="0"/>
          <w:sz w:val="28"/>
          <w:szCs w:val="28"/>
        </w:rPr>
        <w:t>年12月31日</w:t>
      </w:r>
    </w:p>
    <w:p>
      <w:pPr>
        <w:autoSpaceDE w:val="0"/>
        <w:autoSpaceDN w:val="0"/>
        <w:adjustRightInd w:val="0"/>
        <w:spacing w:line="240" w:lineRule="auto"/>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发布周期:</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kern w:val="0"/>
          <w:sz w:val="28"/>
          <w:szCs w:val="28"/>
        </w:rPr>
        <w:t>一年</w:t>
      </w:r>
    </w:p>
    <w:p>
      <w:pPr>
        <w:spacing w:line="240" w:lineRule="auto"/>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发布日期：202</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年0</w:t>
      </w:r>
      <w:r>
        <w:rPr>
          <w:rFonts w:hint="eastAsia" w:ascii="宋体" w:hAnsi="宋体" w:cs="宋体"/>
          <w:kern w:val="0"/>
          <w:sz w:val="28"/>
          <w:szCs w:val="28"/>
          <w:lang w:val="en-US" w:eastAsia="zh-CN"/>
        </w:rPr>
        <w:t>4</w:t>
      </w:r>
      <w:r>
        <w:rPr>
          <w:rFonts w:hint="eastAsia" w:ascii="宋体" w:hAnsi="宋体" w:eastAsia="宋体" w:cs="宋体"/>
          <w:kern w:val="0"/>
          <w:sz w:val="28"/>
          <w:szCs w:val="28"/>
          <w:lang w:val="en-US" w:eastAsia="zh-CN"/>
        </w:rPr>
        <w:t>月</w:t>
      </w:r>
      <w:r>
        <w:rPr>
          <w:rFonts w:hint="eastAsia" w:ascii="宋体" w:hAnsi="宋体" w:cs="宋体"/>
          <w:kern w:val="0"/>
          <w:sz w:val="28"/>
          <w:szCs w:val="28"/>
          <w:lang w:val="en-US" w:eastAsia="zh-CN"/>
        </w:rPr>
        <w:t>11</w:t>
      </w:r>
      <w:r>
        <w:rPr>
          <w:rFonts w:hint="eastAsia" w:ascii="宋体" w:hAnsi="宋体" w:eastAsia="宋体" w:cs="宋体"/>
          <w:kern w:val="0"/>
          <w:sz w:val="28"/>
          <w:szCs w:val="28"/>
          <w:lang w:val="en-US" w:eastAsia="zh-CN"/>
        </w:rPr>
        <w:t>日</w:t>
      </w:r>
    </w:p>
    <w:p>
      <w:pPr>
        <w:spacing w:line="240" w:lineRule="auto"/>
        <w:jc w:val="both"/>
        <w:rPr>
          <w:rFonts w:hint="eastAsia" w:ascii="宋体" w:hAnsi="宋体" w:eastAsia="宋体" w:cs="宋体"/>
          <w:kern w:val="0"/>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kern w:val="0"/>
          <w:sz w:val="52"/>
          <w:szCs w:val="52"/>
          <w:lang w:val="en-US" w:eastAsia="zh-CN"/>
        </w:rPr>
      </w:pPr>
      <w:r>
        <w:rPr>
          <w:rFonts w:hint="eastAsia" w:ascii="宋体" w:hAnsi="宋体" w:eastAsia="宋体" w:cs="宋体"/>
          <w:kern w:val="0"/>
          <w:sz w:val="52"/>
          <w:szCs w:val="52"/>
          <w:lang w:val="en-US" w:eastAsia="zh-CN"/>
        </w:rPr>
        <w:t>企业简介</w:t>
      </w:r>
    </w:p>
    <w:p>
      <w:pPr>
        <w:spacing w:line="240" w:lineRule="auto"/>
        <w:ind w:firstLine="560" w:firstLineChars="200"/>
        <w:jc w:val="both"/>
        <w:rPr>
          <w:rFonts w:hint="eastAsia" w:ascii="宋体" w:hAnsi="宋体" w:eastAsia="宋体" w:cs="宋体"/>
          <w:sz w:val="28"/>
          <w:szCs w:val="28"/>
          <w:lang w:val="en-US" w:eastAsia="zh-CN"/>
        </w:rPr>
      </w:pPr>
      <w:r>
        <w:rPr>
          <w:rFonts w:hint="eastAsia" w:ascii="宋体" w:hAnsi="宋体" w:cs="宋体"/>
          <w:sz w:val="28"/>
          <w:szCs w:val="28"/>
          <w:lang w:val="en-US" w:eastAsia="zh-CN"/>
        </w:rPr>
        <w:t>巨特钢业有限公司</w:t>
      </w:r>
      <w:r>
        <w:rPr>
          <w:rFonts w:hint="eastAsia" w:ascii="宋体" w:hAnsi="宋体" w:eastAsia="宋体" w:cs="宋体"/>
          <w:sz w:val="28"/>
          <w:szCs w:val="28"/>
          <w:lang w:val="en-US" w:eastAsia="zh-CN"/>
        </w:rPr>
        <w:t>，是集不锈钢管研发、生产、销售、售后于一体，专业生产347H.310S.2205.2507.904L等特殊材质的大口径(1200mm)厚壁非标无缝管的国家高新技术企业。公司自创立以来大力引进各类人才，采购各种设计、制作、生产、检验设备，</w:t>
      </w:r>
      <w:r>
        <w:rPr>
          <w:rFonts w:hint="eastAsia" w:ascii="宋体" w:hAnsi="宋体" w:cs="宋体"/>
          <w:sz w:val="28"/>
          <w:szCs w:val="28"/>
          <w:lang w:val="en-US" w:eastAsia="zh-CN"/>
        </w:rPr>
        <w:t>现已</w:t>
      </w:r>
      <w:r>
        <w:rPr>
          <w:rFonts w:hint="eastAsia" w:ascii="宋体" w:hAnsi="宋体" w:eastAsia="宋体" w:cs="宋体"/>
          <w:sz w:val="28"/>
          <w:szCs w:val="28"/>
          <w:lang w:val="en-US" w:eastAsia="zh-CN"/>
        </w:rPr>
        <w:t>配备了冷拔机、冷轧机、天然气高温固溶处理炉、密闭式酸洗设备、矫直机、材料试验机、涡流探伤仪、超声探伤仪、理化室CS分析仪等各种生产及检测设备，从产品原料到生产每道工艺都严格检测、有效控制</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同时，公司积极与行业内知名企业合作交流，建立良好的合作伙伴关系，在未来发展里，公司将以更新颖的技术、更优良的品质、更贴心的服务理念奠定所生产产品的市场优势。</w:t>
      </w:r>
    </w:p>
    <w:p>
      <w:pPr>
        <w:spacing w:line="24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公司</w:t>
      </w:r>
      <w:r>
        <w:rPr>
          <w:rFonts w:hint="eastAsia" w:ascii="宋体" w:hAnsi="宋体" w:eastAsia="宋体" w:cs="宋体"/>
          <w:sz w:val="28"/>
          <w:szCs w:val="28"/>
        </w:rPr>
        <w:t>重视员工安全生产、员工福利</w:t>
      </w:r>
      <w:r>
        <w:rPr>
          <w:rFonts w:hint="eastAsia" w:ascii="宋体" w:hAnsi="宋体" w:eastAsia="宋体" w:cs="宋体"/>
          <w:sz w:val="28"/>
          <w:szCs w:val="28"/>
          <w:lang w:eastAsia="zh-CN"/>
        </w:rPr>
        <w:t>、</w:t>
      </w:r>
      <w:r>
        <w:rPr>
          <w:rFonts w:hint="eastAsia" w:ascii="宋体" w:hAnsi="宋体" w:eastAsia="宋体" w:cs="宋体"/>
          <w:sz w:val="28"/>
          <w:szCs w:val="28"/>
        </w:rPr>
        <w:t>企业文化</w:t>
      </w:r>
      <w:r>
        <w:rPr>
          <w:rFonts w:hint="eastAsia" w:ascii="宋体" w:hAnsi="宋体" w:eastAsia="宋体" w:cs="宋体"/>
          <w:sz w:val="28"/>
          <w:szCs w:val="28"/>
          <w:lang w:eastAsia="zh-CN"/>
        </w:rPr>
        <w:t>的</w:t>
      </w:r>
      <w:r>
        <w:rPr>
          <w:rFonts w:hint="eastAsia" w:ascii="宋体" w:hAnsi="宋体" w:eastAsia="宋体" w:cs="宋体"/>
          <w:sz w:val="28"/>
          <w:szCs w:val="28"/>
        </w:rPr>
        <w:t>建设及职工技能培训，不断</w:t>
      </w:r>
      <w:r>
        <w:rPr>
          <w:rFonts w:hint="eastAsia" w:ascii="宋体" w:hAnsi="宋体" w:eastAsia="宋体" w:cs="宋体"/>
          <w:sz w:val="28"/>
          <w:szCs w:val="28"/>
          <w:lang w:eastAsia="zh-CN"/>
        </w:rPr>
        <w:t>改进科学</w:t>
      </w:r>
      <w:r>
        <w:rPr>
          <w:rFonts w:hint="eastAsia" w:ascii="宋体" w:hAnsi="宋体" w:eastAsia="宋体" w:cs="宋体"/>
          <w:sz w:val="28"/>
          <w:szCs w:val="28"/>
        </w:rPr>
        <w:t>管理</w:t>
      </w:r>
      <w:r>
        <w:rPr>
          <w:rFonts w:hint="eastAsia" w:ascii="宋体" w:hAnsi="宋体" w:eastAsia="宋体" w:cs="宋体"/>
          <w:sz w:val="28"/>
          <w:szCs w:val="28"/>
          <w:lang w:eastAsia="zh-CN"/>
        </w:rPr>
        <w:t>与</w:t>
      </w:r>
      <w:r>
        <w:rPr>
          <w:rFonts w:hint="eastAsia" w:ascii="宋体" w:hAnsi="宋体" w:eastAsia="宋体" w:cs="宋体"/>
          <w:sz w:val="28"/>
          <w:szCs w:val="28"/>
        </w:rPr>
        <w:t>科研创新，</w:t>
      </w:r>
      <w:r>
        <w:rPr>
          <w:rFonts w:hint="eastAsia" w:ascii="宋体" w:hAnsi="宋体" w:eastAsia="宋体" w:cs="宋体"/>
          <w:sz w:val="28"/>
          <w:szCs w:val="28"/>
          <w:highlight w:val="none"/>
          <w:lang w:eastAsia="zh-CN"/>
        </w:rPr>
        <w:t>目前已通过</w:t>
      </w:r>
      <w:r>
        <w:rPr>
          <w:rFonts w:hint="eastAsia" w:ascii="宋体" w:hAnsi="宋体" w:eastAsia="宋体" w:cs="宋体"/>
          <w:sz w:val="28"/>
          <w:szCs w:val="28"/>
          <w:highlight w:val="none"/>
          <w:lang w:val="en-US" w:eastAsia="zh-CN"/>
        </w:rPr>
        <w:t>ISO9001:2015质量管理体系认证，ISO14001：2015环境管理体系与ISO45001：2018职业健康安全管理体系。</w:t>
      </w:r>
      <w:r>
        <w:rPr>
          <w:rFonts w:hint="eastAsia" w:ascii="宋体" w:hAnsi="宋体" w:eastAsia="宋体" w:cs="宋体"/>
          <w:sz w:val="28"/>
          <w:szCs w:val="28"/>
          <w:lang w:val="en-US" w:eastAsia="zh-CN"/>
        </w:rPr>
        <w:t>当前以打造数字化工厂为企业战略目标，致力于高品质产品的提升，</w:t>
      </w:r>
      <w:r>
        <w:rPr>
          <w:rFonts w:hint="eastAsia" w:ascii="宋体" w:hAnsi="宋体" w:eastAsia="宋体" w:cs="宋体"/>
          <w:sz w:val="28"/>
          <w:szCs w:val="28"/>
        </w:rPr>
        <w:t>实施国际化发展战略，促进企业跨越式发展</w:t>
      </w:r>
      <w:r>
        <w:rPr>
          <w:rFonts w:hint="eastAsia" w:ascii="宋体" w:hAnsi="宋体" w:eastAsia="宋体" w:cs="宋体"/>
          <w:sz w:val="28"/>
          <w:szCs w:val="28"/>
          <w:lang w:eastAsia="zh-CN"/>
        </w:rPr>
        <w:t>，合作共赢！</w:t>
      </w:r>
    </w:p>
    <w:p>
      <w:pPr>
        <w:spacing w:line="240" w:lineRule="auto"/>
        <w:jc w:val="center"/>
        <w:rPr>
          <w:rFonts w:hint="eastAsia" w:ascii="宋体" w:hAnsi="宋体" w:eastAsia="宋体" w:cs="宋体"/>
          <w:sz w:val="52"/>
          <w:szCs w:val="52"/>
          <w:lang w:eastAsia="zh-CN"/>
        </w:rPr>
      </w:pPr>
    </w:p>
    <w:p>
      <w:pPr>
        <w:spacing w:line="240" w:lineRule="auto"/>
        <w:jc w:val="center"/>
        <w:rPr>
          <w:rFonts w:hint="eastAsia" w:ascii="宋体" w:hAnsi="宋体" w:eastAsia="宋体" w:cs="宋体"/>
          <w:sz w:val="52"/>
          <w:szCs w:val="52"/>
          <w:lang w:eastAsia="zh-CN"/>
        </w:rPr>
      </w:pPr>
    </w:p>
    <w:p>
      <w:pPr>
        <w:spacing w:line="240" w:lineRule="auto"/>
        <w:jc w:val="center"/>
        <w:rPr>
          <w:rFonts w:hint="eastAsia" w:ascii="宋体" w:hAnsi="宋体" w:eastAsia="宋体" w:cs="宋体"/>
          <w:sz w:val="52"/>
          <w:szCs w:val="52"/>
          <w:lang w:eastAsia="zh-CN"/>
        </w:rPr>
      </w:pPr>
    </w:p>
    <w:p>
      <w:pPr>
        <w:spacing w:line="240" w:lineRule="auto"/>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社会责任报告</w:t>
      </w:r>
    </w:p>
    <w:p>
      <w:pPr>
        <w:spacing w:line="240" w:lineRule="auto"/>
        <w:ind w:firstLine="700" w:firstLineChars="2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公司在注重企业运营的同时，公司尽可能兼顾各相关方的不同需求，将保护他们的权益视为自身责任，并付诸于实际行动之中。作为国内</w:t>
      </w:r>
      <w:r>
        <w:rPr>
          <w:rFonts w:hint="eastAsia" w:ascii="宋体" w:hAnsi="宋体" w:cs="宋体"/>
          <w:sz w:val="28"/>
          <w:szCs w:val="28"/>
          <w:lang w:val="en-US" w:eastAsia="zh-CN"/>
        </w:rPr>
        <w:t>不锈钢管</w:t>
      </w:r>
      <w:r>
        <w:rPr>
          <w:rFonts w:hint="eastAsia" w:ascii="宋体" w:hAnsi="宋体" w:eastAsia="宋体" w:cs="宋体"/>
          <w:sz w:val="28"/>
          <w:szCs w:val="28"/>
          <w:lang w:val="en-US" w:eastAsia="zh-CN"/>
        </w:rPr>
        <w:t>行业骨干企业，公司切实履行了企业社会责任，从社会、环境、经济和谐的大系统角度，审视社会责任和企业长远发展的关系，把社会责任转化为企业发展的动力和长期利益。</w:t>
      </w:r>
    </w:p>
    <w:p>
      <w:pPr>
        <w:spacing w:line="24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一、股东权益保护</w:t>
      </w:r>
    </w:p>
    <w:p>
      <w:pPr>
        <w:spacing w:line="240" w:lineRule="auto"/>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（一）</w:t>
      </w:r>
      <w:r>
        <w:rPr>
          <w:rFonts w:hint="eastAsia" w:ascii="宋体" w:hAnsi="宋体" w:cs="宋体"/>
          <w:color w:val="000000"/>
          <w:sz w:val="28"/>
          <w:szCs w:val="28"/>
          <w:lang w:eastAsia="zh-CN"/>
        </w:rPr>
        <w:t>202</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年度，在面临诸多不利因素的情况下，</w:t>
      </w:r>
      <w:r>
        <w:rPr>
          <w:rFonts w:hint="eastAsia" w:ascii="宋体" w:hAnsi="宋体" w:eastAsia="宋体" w:cs="宋体"/>
          <w:sz w:val="28"/>
          <w:szCs w:val="28"/>
        </w:rPr>
        <w:t>公司</w:t>
      </w:r>
      <w:r>
        <w:rPr>
          <w:rFonts w:hint="eastAsia" w:ascii="宋体" w:hAnsi="宋体" w:eastAsia="宋体" w:cs="宋体"/>
          <w:color w:val="000000"/>
          <w:sz w:val="28"/>
          <w:szCs w:val="28"/>
        </w:rPr>
        <w:t>稳健发展，实现主营业务</w:t>
      </w:r>
      <w:r>
        <w:rPr>
          <w:rFonts w:hint="eastAsia" w:ascii="宋体" w:hAnsi="宋体" w:eastAsia="宋体" w:cs="宋体"/>
          <w:color w:val="000000"/>
          <w:sz w:val="28"/>
          <w:szCs w:val="28"/>
          <w:highlight w:val="none"/>
        </w:rPr>
        <w:t>收入</w:t>
      </w:r>
      <w:r>
        <w:rPr>
          <w:rFonts w:hint="eastAsia" w:ascii="宋体" w:hAnsi="宋体" w:eastAsia="宋体" w:cs="宋体"/>
          <w:color w:val="000000"/>
          <w:sz w:val="28"/>
          <w:szCs w:val="28"/>
          <w:highlight w:val="none"/>
          <w:lang w:val="en-US" w:eastAsia="zh-CN"/>
        </w:rPr>
        <w:t>33629.09</w:t>
      </w:r>
      <w:r>
        <w:rPr>
          <w:rFonts w:hint="eastAsia" w:ascii="宋体" w:hAnsi="宋体" w:eastAsia="宋体" w:cs="宋体"/>
          <w:color w:val="000000"/>
          <w:sz w:val="28"/>
          <w:szCs w:val="28"/>
          <w:highlight w:val="none"/>
        </w:rPr>
        <w:t>万元。</w:t>
      </w:r>
    </w:p>
    <w:p>
      <w:pPr>
        <w:spacing w:line="240" w:lineRule="auto"/>
        <w:ind w:firstLine="420" w:firstLineChars="150"/>
        <w:rPr>
          <w:rFonts w:hint="eastAsia" w:ascii="宋体" w:hAnsi="宋体" w:eastAsia="宋体" w:cs="宋体"/>
          <w:color w:val="FF0000"/>
          <w:sz w:val="28"/>
          <w:szCs w:val="28"/>
        </w:rPr>
      </w:pPr>
      <w:r>
        <w:rPr>
          <w:rFonts w:hint="eastAsia" w:ascii="宋体" w:hAnsi="宋体" w:eastAsia="宋体" w:cs="宋体"/>
          <w:sz w:val="28"/>
          <w:szCs w:val="28"/>
        </w:rPr>
        <w:t>（二）公司根据《中华人民共和国公司法》等法律、法规和本公司章程，建立了规范的公司治理结构，不断完善股东大会、执董、监事制度，形成权力机构、决策机构、监督机构与经理层之间有效制衡的法人治理结构。股东大会享有法律法规和《公司章程》规定的合法权力，依法行使确定公司经营方针、重大筹资、投资、利润分配等重大事项的职权，依法行使公司的经营决策权。监事对股东大会负责，监督公司董事和其他高级管理人员依法履行职责，形成了一整套相互制衡、行之有效的内部管理和控制制度体系。</w:t>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eastAsia="宋体" w:cs="宋体"/>
          <w:sz w:val="28"/>
          <w:szCs w:val="28"/>
        </w:rPr>
        <w:t>年，公司遵循根据相关法律的要求，结合公司实际运行状况，修订了各项规章制度，不断完善公司法人治理结构，健全内部控制体系，进一步规范公司运作，提高公司治理水平。公司在加强各项制度建设，完善公司决策程序，提高信息披露质量，保护中小股东的利益等方面做了大量工作，忠实勤勉地履行了公司的社会责任。</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rPr>
          <w:rFonts w:hint="eastAsia" w:ascii="宋体" w:hAnsi="宋体" w:eastAsia="宋体" w:cs="宋体"/>
          <w:sz w:val="28"/>
          <w:szCs w:val="28"/>
        </w:rPr>
        <w:br w:type="textWrapping"/>
      </w:r>
      <w:r>
        <w:rPr>
          <w:rFonts w:hint="eastAsia" w:ascii="宋体" w:hAnsi="宋体" w:eastAsia="宋体" w:cs="宋体"/>
          <w:sz w:val="28"/>
          <w:szCs w:val="28"/>
        </w:rPr>
        <w:t xml:space="preserve">   （四）公司严格按照有关法律、法规和规定履行信息披露义务。自觉自愿履行信息披露义务，确保信息披露的真实、准确、及时、完整和公平。公司制定并实施了《信息披露事务管理制度》、由公司行政部负责信息披露管理事务。</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eastAsia="宋体" w:cs="宋体"/>
          <w:sz w:val="28"/>
          <w:szCs w:val="28"/>
        </w:rPr>
        <w:t>年公司主动、及时地披露了可能对股东决策产生实质性影响的信息，使股东及时全面了解公司的经营情况。</w:t>
      </w:r>
      <w:r>
        <w:rPr>
          <w:rFonts w:hint="eastAsia" w:ascii="宋体" w:hAnsi="宋体" w:eastAsia="宋体" w:cs="宋体"/>
          <w:sz w:val="28"/>
          <w:szCs w:val="28"/>
        </w:rPr>
        <w:br w:type="textWrapping"/>
      </w:r>
      <w:r>
        <w:rPr>
          <w:rFonts w:hint="eastAsia" w:ascii="宋体" w:hAnsi="宋体" w:eastAsia="宋体" w:cs="宋体"/>
          <w:sz w:val="28"/>
          <w:szCs w:val="28"/>
        </w:rPr>
        <w:t xml:space="preserve">   （五）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行政部认真、热情做好投资者及媒体的来电、来访接待工作，确保公开联系途径有效、畅通，做到工作时间电话有人接听、电子邮件及时回复、网站投资者提问有问必答。</w:t>
      </w:r>
    </w:p>
    <w:p>
      <w:pPr>
        <w:spacing w:line="240" w:lineRule="auto"/>
        <w:ind w:firstLine="141" w:firstLineChars="50"/>
        <w:rPr>
          <w:rFonts w:hint="eastAsia" w:ascii="宋体" w:hAnsi="宋体" w:eastAsia="宋体" w:cs="宋体"/>
          <w:b/>
          <w:sz w:val="28"/>
          <w:szCs w:val="28"/>
        </w:rPr>
      </w:pPr>
      <w:r>
        <w:rPr>
          <w:rFonts w:hint="eastAsia" w:ascii="宋体" w:hAnsi="宋体" w:eastAsia="宋体" w:cs="宋体"/>
          <w:b/>
          <w:sz w:val="28"/>
          <w:szCs w:val="28"/>
        </w:rPr>
        <w:t>二、员工权益维护</w:t>
      </w:r>
    </w:p>
    <w:p>
      <w:pPr>
        <w:autoSpaceDE w:val="0"/>
        <w:autoSpaceDN w:val="0"/>
        <w:adjustRightInd w:val="0"/>
        <w:spacing w:line="240" w:lineRule="auto"/>
        <w:ind w:firstLine="560" w:firstLineChars="200"/>
        <w:jc w:val="left"/>
        <w:rPr>
          <w:rFonts w:hint="eastAsia" w:ascii="宋体" w:hAnsi="宋体" w:eastAsia="宋体" w:cs="宋体"/>
          <w:sz w:val="28"/>
          <w:szCs w:val="28"/>
        </w:rPr>
      </w:pP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eastAsia="宋体" w:cs="宋体"/>
          <w:sz w:val="28"/>
          <w:szCs w:val="28"/>
        </w:rPr>
        <w:t>年，公司严格遵守《劳动法》、《劳动合同法》，建立关爱维权组织，推行集体合同，依法保护职工的合法权益，切实维护员工民主管理权益；健全劳动安全卫生制度，改善劳动环境，保障职工劳动安全，降低了工伤事故率，保障职工身心健康；</w:t>
      </w:r>
      <w:r>
        <w:rPr>
          <w:rFonts w:hint="eastAsia" w:ascii="宋体" w:hAnsi="宋体" w:eastAsia="宋体" w:cs="宋体"/>
          <w:color w:val="000000"/>
          <w:sz w:val="28"/>
          <w:szCs w:val="28"/>
        </w:rPr>
        <w:t>举办全</w:t>
      </w:r>
      <w:r>
        <w:rPr>
          <w:rFonts w:hint="eastAsia" w:ascii="宋体" w:hAnsi="宋体" w:eastAsia="宋体" w:cs="宋体"/>
          <w:sz w:val="28"/>
          <w:szCs w:val="28"/>
        </w:rPr>
        <w:t>员参与的安全知识竞赛，开展教育培训和各种文娱体育活动，举办拨河竞赛等活动，陶冶了职工情操，打造了“创新、务实、拼搏、高效”的价值观，使企业凝聚力进一步增强，构建了劳资和谐的双赢格局。</w:t>
      </w:r>
    </w:p>
    <w:p>
      <w:pPr>
        <w:autoSpaceDE w:val="0"/>
        <w:autoSpaceDN w:val="0"/>
        <w:adjustRightInd w:val="0"/>
        <w:spacing w:line="240" w:lineRule="auto"/>
        <w:ind w:firstLine="560" w:firstLineChars="200"/>
        <w:jc w:val="left"/>
        <w:rPr>
          <w:rFonts w:hint="eastAsia" w:ascii="宋体" w:hAnsi="宋体" w:eastAsia="宋体" w:cs="宋体"/>
          <w:color w:val="FF0000"/>
          <w:sz w:val="28"/>
          <w:szCs w:val="28"/>
        </w:rPr>
      </w:pPr>
      <w:r>
        <w:rPr>
          <w:rFonts w:hint="eastAsia" w:ascii="宋体" w:hAnsi="宋体" w:eastAsia="宋体" w:cs="宋体"/>
          <w:sz w:val="28"/>
          <w:szCs w:val="28"/>
        </w:rPr>
        <w:t>（一）完善用工管理制度，切实保障职工合法权益。公司严格遵守《劳动法》、《劳动合同法》，依法保护职工的合法权益。公司所有员工均已经按照国家和地方有关法律法规与公司签订了《劳动合同》。公司按照国家和地方法律法规建立包括薪酬体系、激励机制，以及养老、医疗、工伤、失业、生育在内的保险与福利制度，推进人事制度改革，合理设置岗位，明确岗位职责，规范用工，促进劳资关系的和谐稳定。</w:t>
      </w:r>
    </w:p>
    <w:p>
      <w:pPr>
        <w:autoSpaceDE w:val="0"/>
        <w:autoSpaceDN w:val="0"/>
        <w:adjustRightIn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公司建立关爱维权组织，提高服务水平，增强组织凝聚力。公司重视工会组织建设，新员工在签订劳动合同时，即被吸纳加入工会。公司继续坚持党工团共建原则，树立员工利益无小事的服务宗旨，提出“有困难找工会”理念，为员工办实事、做好事、解难事。</w:t>
      </w:r>
    </w:p>
    <w:p>
      <w:pPr>
        <w:autoSpaceDE w:val="0"/>
        <w:autoSpaceDN w:val="0"/>
        <w:adjustRightIn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并定期检查和更换。同时公司严格执行ISO45001职业健康安全管理体系标准，每年一次委托</w:t>
      </w:r>
      <w:r>
        <w:rPr>
          <w:rFonts w:hint="eastAsia" w:ascii="宋体" w:hAnsi="宋体" w:eastAsia="宋体" w:cs="宋体"/>
          <w:sz w:val="28"/>
          <w:szCs w:val="28"/>
          <w:lang w:val="en-US" w:eastAsia="zh-CN"/>
        </w:rPr>
        <w:t>第三方有资质的单位进行</w:t>
      </w:r>
      <w:r>
        <w:rPr>
          <w:rFonts w:hint="eastAsia" w:ascii="宋体" w:hAnsi="宋体" w:eastAsia="宋体" w:cs="宋体"/>
          <w:sz w:val="28"/>
          <w:szCs w:val="28"/>
        </w:rPr>
        <w:t>危险因子</w:t>
      </w:r>
      <w:r>
        <w:rPr>
          <w:rFonts w:hint="eastAsia" w:ascii="宋体" w:hAnsi="宋体" w:eastAsia="宋体" w:cs="宋体"/>
          <w:sz w:val="28"/>
          <w:szCs w:val="28"/>
          <w:lang w:val="en-US" w:eastAsia="zh-CN"/>
        </w:rPr>
        <w:t>与</w:t>
      </w:r>
      <w:r>
        <w:rPr>
          <w:rFonts w:hint="eastAsia" w:ascii="宋体" w:hAnsi="宋体" w:eastAsia="宋体" w:cs="宋体"/>
          <w:sz w:val="28"/>
          <w:szCs w:val="28"/>
        </w:rPr>
        <w:t>职业病专项体检，切实保护员工身体健康。</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推行集体合同，切实维护员工民主管理权益。每年年底，公司严格按照《集体合同》的要求，遵循工资集体协商制度和流程，对来年的集体合同和工资进行集体协商。公司保证了职工的合法权益，最大限度地确保了职工薪酬透明与公平。每年公司根据GDP进行工资涨幅，保证员工工资水平及福利待遇处于当地前</w:t>
      </w:r>
      <w:r>
        <w:rPr>
          <w:rFonts w:hint="eastAsia" w:ascii="宋体" w:hAnsi="宋体" w:eastAsia="宋体" w:cs="宋体"/>
          <w:color w:val="000000"/>
          <w:sz w:val="28"/>
          <w:szCs w:val="28"/>
        </w:rPr>
        <w:t>位，除薪酬外，公司还增设多项福利，如提供免费供住宿，为管理人员免费提供午餐。</w:t>
      </w:r>
    </w:p>
    <w:p>
      <w:pPr>
        <w:widowControl/>
        <w:shd w:val="clear" w:color="auto"/>
        <w:spacing w:line="24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公司支持工会依法开展工作，重视民主公开管理。对工资、福利、劳动安全卫生、社会保险等涉及员工切身利益的事项，通过职工代表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职代会、公告栏、企业内部多媒体、早会、各类例会、协调会、分析会、总结会、网站、信箱、手册等方式进行公开。来维护员工对企业重大事项的知情权和参与权。</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公司始终把安全生产作为企业发展的永恒主题，企业通过视频、手册、文件等各种形式，通过网站、电子屏、宣传栏、微信等多种渠道开展安全知识宣贯活动，让安全意识深入贯彻至每一位员心中。通过开展安全知识培训、设置专职安全顾问，进行安全防护演练、建立安全防护措施、成立安全巡逻小组等，形成严密的安全系统，将安全隐患消灭于萌芽状态。</w:t>
      </w:r>
    </w:p>
    <w:p>
      <w:pPr>
        <w:spacing w:line="240" w:lineRule="auto"/>
        <w:ind w:left="619" w:leftChars="228" w:hanging="140" w:hangingChars="50"/>
        <w:rPr>
          <w:rFonts w:hint="eastAsia" w:ascii="宋体" w:hAnsi="宋体" w:eastAsia="宋体" w:cs="宋体"/>
          <w:sz w:val="28"/>
          <w:szCs w:val="28"/>
        </w:rPr>
      </w:pPr>
      <w:r>
        <w:rPr>
          <w:rFonts w:hint="eastAsia" w:ascii="宋体" w:hAnsi="宋体" w:eastAsia="宋体" w:cs="宋体"/>
          <w:sz w:val="28"/>
          <w:szCs w:val="28"/>
        </w:rPr>
        <w:t>（六）积极举办员工教育培训，开展各种文娱体育活动。 </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公司一直坚持“以德为先，德能兼备”的人才战略，识人才、重人才，并针对人才展开相应的培训，旨在通过激发员工的潜力，提升员工工作的愉悦度，实现公司与员工的双赢。</w:t>
      </w:r>
      <w:r>
        <w:rPr>
          <w:rFonts w:hint="eastAsia" w:ascii="宋体" w:hAnsi="宋体" w:cs="宋体"/>
          <w:sz w:val="28"/>
          <w:szCs w:val="28"/>
          <w:lang w:eastAsia="zh-CN"/>
        </w:rPr>
        <w:t>2021</w:t>
      </w:r>
      <w:r>
        <w:rPr>
          <w:rFonts w:hint="eastAsia" w:ascii="宋体" w:hAnsi="宋体" w:eastAsia="宋体" w:cs="宋体"/>
          <w:sz w:val="28"/>
          <w:szCs w:val="28"/>
        </w:rPr>
        <w:t>年度，公司通过</w:t>
      </w:r>
      <w:r>
        <w:rPr>
          <w:rFonts w:hint="eastAsia" w:ascii="宋体" w:hAnsi="宋体" w:eastAsia="宋体" w:cs="宋体"/>
          <w:color w:val="000000"/>
          <w:sz w:val="28"/>
          <w:szCs w:val="28"/>
        </w:rPr>
        <w:t>图文视频、案例教学、课堂讲授、操作演练、班前会、公司集会、部门例会、自我专业学习、模拟实践、研讨会、个人进修、总裁高级研修班、管理专题论坛/讲座、在职开发、“请进来、走出去”式培训、内部研讨、轮流任职、在职学历教育、专题培训、以师带徒</w:t>
      </w:r>
      <w:r>
        <w:rPr>
          <w:rFonts w:hint="eastAsia" w:ascii="宋体" w:hAnsi="宋体" w:eastAsia="宋体" w:cs="宋体"/>
          <w:sz w:val="28"/>
          <w:szCs w:val="28"/>
        </w:rPr>
        <w:t>等方式，开展车间员工产品质量知识培训、安全知识精益管理学培训等，通过各种专业培训，不仅提升了员工的专业素质和综合素质，而且大大提高了工作的效率和质量。此外，公司积极开展新员工岗前培训、新业务员产品知识培训，支持员工参加业余进修培训，不断提高公司员工整体素质。此外，公司积极开展文娱活动，</w:t>
      </w:r>
      <w:r>
        <w:rPr>
          <w:rFonts w:hint="eastAsia" w:ascii="宋体" w:hAnsi="宋体" w:eastAsia="宋体" w:cs="宋体"/>
          <w:color w:val="000000"/>
          <w:sz w:val="28"/>
          <w:szCs w:val="28"/>
        </w:rPr>
        <w:t>公司通过举办趣味</w:t>
      </w:r>
      <w:r>
        <w:rPr>
          <w:rFonts w:hint="eastAsia" w:ascii="宋体" w:hAnsi="宋体" w:eastAsia="宋体" w:cs="宋体"/>
          <w:sz w:val="28"/>
          <w:szCs w:val="28"/>
        </w:rPr>
        <w:t>拨河竞赛</w:t>
      </w:r>
      <w:r>
        <w:rPr>
          <w:rFonts w:hint="eastAsia" w:ascii="宋体" w:hAnsi="宋体" w:eastAsia="宋体" w:cs="宋体"/>
          <w:color w:val="000000"/>
          <w:sz w:val="28"/>
          <w:szCs w:val="28"/>
        </w:rPr>
        <w:t>活动，进行技术比武活动丰富职工业余生活，</w:t>
      </w:r>
      <w:r>
        <w:rPr>
          <w:rFonts w:hint="eastAsia" w:ascii="宋体" w:hAnsi="宋体" w:eastAsia="宋体" w:cs="宋体"/>
          <w:sz w:val="28"/>
          <w:szCs w:val="28"/>
        </w:rPr>
        <w:t>陶冶职工情操。公司通过网站、微信、电子屏等多渠道宣传企业文化，提高生活质量，增强了员工对企业的归属感和认同感。</w:t>
      </w:r>
    </w:p>
    <w:p>
      <w:pPr>
        <w:tabs>
          <w:tab w:val="left" w:pos="2130"/>
        </w:tabs>
        <w:spacing w:line="240" w:lineRule="auto"/>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三、供应商、客户和消费者权益保护</w:t>
      </w:r>
    </w:p>
    <w:p>
      <w:pPr>
        <w:spacing w:line="24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202</w:t>
      </w:r>
      <w:r>
        <w:rPr>
          <w:rFonts w:hint="eastAsia" w:ascii="宋体" w:hAnsi="宋体" w:cs="宋体"/>
          <w:sz w:val="28"/>
          <w:szCs w:val="28"/>
          <w:lang w:val="en-US" w:eastAsia="zh-CN"/>
        </w:rPr>
        <w:t>3</w:t>
      </w:r>
      <w:r>
        <w:rPr>
          <w:rFonts w:hint="eastAsia" w:ascii="宋体" w:hAnsi="宋体" w:eastAsia="宋体" w:cs="宋体"/>
          <w:sz w:val="28"/>
          <w:szCs w:val="28"/>
        </w:rPr>
        <w:t>年，公司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r>
        <w:rPr>
          <w:rFonts w:hint="eastAsia" w:ascii="宋体" w:hAnsi="宋体" w:eastAsia="宋体" w:cs="宋体"/>
          <w:sz w:val="28"/>
          <w:szCs w:val="28"/>
        </w:rPr>
        <w:br w:type="textWrapping"/>
      </w:r>
      <w:r>
        <w:rPr>
          <w:rFonts w:hint="eastAsia" w:ascii="宋体" w:hAnsi="宋体" w:eastAsia="宋体" w:cs="宋体"/>
          <w:sz w:val="28"/>
          <w:szCs w:val="28"/>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供应商筛选程序，将监督和防范工作贯穿于供应商筛选全过程，并不断加强员工的廉政教育，在公开、公平、公正的前提下与供应商建立了良好的战略合作伙伴关系，实现了公司与供应商的双赢局面。</w:t>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w:t>
      </w:r>
      <w:r>
        <w:rPr>
          <w:rFonts w:hint="eastAsia" w:ascii="宋体" w:hAnsi="宋体" w:eastAsia="宋体" w:cs="宋体"/>
          <w:sz w:val="28"/>
          <w:szCs w:val="28"/>
        </w:rPr>
        <w:br w:type="textWrapping"/>
      </w:r>
      <w:r>
        <w:rPr>
          <w:rFonts w:hint="eastAsia" w:ascii="宋体" w:hAnsi="宋体" w:eastAsia="宋体" w:cs="宋体"/>
          <w:sz w:val="28"/>
          <w:szCs w:val="28"/>
        </w:rPr>
        <w:t xml:space="preserve">  （三）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spacing w:line="240" w:lineRule="auto"/>
        <w:ind w:firstLine="422" w:firstLineChars="150"/>
        <w:rPr>
          <w:rFonts w:hint="eastAsia" w:ascii="宋体" w:hAnsi="宋体" w:eastAsia="宋体" w:cs="宋体"/>
          <w:b/>
          <w:sz w:val="28"/>
          <w:szCs w:val="28"/>
        </w:rPr>
      </w:pPr>
      <w:r>
        <w:rPr>
          <w:rFonts w:hint="eastAsia" w:ascii="宋体" w:hAnsi="宋体" w:eastAsia="宋体" w:cs="宋体"/>
          <w:b/>
          <w:sz w:val="28"/>
          <w:szCs w:val="28"/>
        </w:rPr>
        <w:t>四、注重保护环境，促进公司可持续发展</w:t>
      </w:r>
    </w:p>
    <w:p>
      <w:pPr>
        <w:spacing w:line="240" w:lineRule="auto"/>
        <w:ind w:firstLine="482"/>
        <w:rPr>
          <w:rFonts w:hint="eastAsia" w:ascii="宋体" w:hAnsi="宋体" w:eastAsia="宋体" w:cs="宋体"/>
          <w:sz w:val="28"/>
          <w:szCs w:val="28"/>
        </w:rPr>
      </w:pPr>
      <w:r>
        <w:rPr>
          <w:rFonts w:hint="eastAsia" w:ascii="宋体" w:hAnsi="宋体" w:eastAsia="宋体" w:cs="宋体"/>
          <w:sz w:val="28"/>
          <w:szCs w:val="28"/>
        </w:rPr>
        <w:t>作为一家高新技术企业，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工作效果显著、运行规范，并致力于按ISO14001环境管理体系要求来指导完善公司的环境保护与可持续发展。</w:t>
      </w:r>
    </w:p>
    <w:p>
      <w:pPr>
        <w:spacing w:line="240" w:lineRule="auto"/>
        <w:ind w:firstLine="560" w:firstLineChars="200"/>
        <w:rPr>
          <w:rFonts w:hint="eastAsia" w:ascii="宋体" w:hAnsi="宋体" w:eastAsia="宋体" w:cs="宋体"/>
          <w:sz w:val="28"/>
          <w:szCs w:val="28"/>
        </w:rPr>
      </w:pPr>
      <w:r>
        <w:rPr>
          <w:rFonts w:hint="eastAsia" w:ascii="宋体" w:hAnsi="宋体" w:cs="宋体"/>
          <w:color w:val="000000"/>
          <w:sz w:val="28"/>
          <w:szCs w:val="28"/>
          <w:lang w:eastAsia="zh-CN"/>
        </w:rPr>
        <w:t>202</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年，公司委</w:t>
      </w:r>
      <w:r>
        <w:rPr>
          <w:rFonts w:hint="eastAsia" w:ascii="宋体" w:hAnsi="宋体" w:eastAsia="宋体" w:cs="宋体"/>
          <w:sz w:val="28"/>
          <w:szCs w:val="28"/>
        </w:rPr>
        <w:t>托</w:t>
      </w:r>
      <w:r>
        <w:rPr>
          <w:rFonts w:hint="eastAsia" w:ascii="宋体" w:hAnsi="宋体" w:eastAsia="宋体" w:cs="宋体"/>
          <w:sz w:val="28"/>
          <w:szCs w:val="28"/>
          <w:lang w:val="en-US" w:eastAsia="zh-CN"/>
        </w:rPr>
        <w:t>第三方</w:t>
      </w:r>
      <w:r>
        <w:rPr>
          <w:rFonts w:hint="eastAsia" w:ascii="宋体" w:hAnsi="宋体" w:eastAsia="宋体" w:cs="宋体"/>
          <w:sz w:val="28"/>
          <w:szCs w:val="28"/>
        </w:rPr>
        <w:t>检测</w:t>
      </w:r>
      <w:bookmarkStart w:id="1" w:name="_Hlk9711716"/>
      <w:r>
        <w:rPr>
          <w:rFonts w:hint="eastAsia" w:ascii="宋体" w:hAnsi="宋体" w:eastAsia="宋体" w:cs="宋体"/>
          <w:sz w:val="28"/>
          <w:szCs w:val="28"/>
        </w:rPr>
        <w:t>废水、废气、噪声</w:t>
      </w:r>
      <w:bookmarkEnd w:id="1"/>
      <w:r>
        <w:rPr>
          <w:rFonts w:hint="eastAsia" w:ascii="宋体" w:hAnsi="宋体" w:eastAsia="宋体" w:cs="宋体"/>
          <w:sz w:val="28"/>
          <w:szCs w:val="28"/>
          <w:lang w:val="en-US" w:eastAsia="zh-CN"/>
        </w:rPr>
        <w:t>及职业病</w:t>
      </w:r>
      <w:r>
        <w:rPr>
          <w:rFonts w:hint="eastAsia" w:ascii="宋体" w:hAnsi="宋体" w:eastAsia="宋体" w:cs="宋体"/>
          <w:sz w:val="28"/>
          <w:szCs w:val="28"/>
        </w:rPr>
        <w:t>危</w:t>
      </w:r>
      <w:r>
        <w:rPr>
          <w:rFonts w:hint="eastAsia" w:ascii="宋体" w:hAnsi="宋体" w:eastAsia="宋体" w:cs="宋体"/>
          <w:sz w:val="28"/>
          <w:szCs w:val="28"/>
          <w:lang w:val="en-US" w:eastAsia="zh-CN"/>
        </w:rPr>
        <w:t>害</w:t>
      </w:r>
      <w:r>
        <w:rPr>
          <w:rFonts w:hint="eastAsia" w:ascii="宋体" w:hAnsi="宋体" w:eastAsia="宋体" w:cs="宋体"/>
          <w:sz w:val="28"/>
          <w:szCs w:val="28"/>
        </w:rPr>
        <w:t>因子，检测结果均合格。</w:t>
      </w:r>
    </w:p>
    <w:p>
      <w:pPr>
        <w:spacing w:line="24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另外，公司通过宣传栏、横幅、文件通知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w:t>
      </w:r>
      <w:r>
        <w:rPr>
          <w:rFonts w:hint="eastAsia" w:ascii="宋体" w:hAnsi="宋体" w:eastAsia="宋体" w:cs="宋体"/>
          <w:sz w:val="28"/>
          <w:szCs w:val="28"/>
        </w:rPr>
        <w:br w:type="textWrapping"/>
      </w:r>
      <w:r>
        <w:rPr>
          <w:rFonts w:hint="eastAsia" w:ascii="宋体" w:hAnsi="宋体" w:eastAsia="宋体" w:cs="宋体"/>
          <w:sz w:val="28"/>
          <w:szCs w:val="28"/>
        </w:rPr>
        <w:t xml:space="preserve">    在日常生产过程中，公司对可利用和不可利用废弃物分别进行回收和集中处理，对生产过程中产生的废</w:t>
      </w:r>
      <w:r>
        <w:rPr>
          <w:rFonts w:hint="eastAsia" w:ascii="宋体" w:hAnsi="宋体" w:cs="宋体"/>
          <w:sz w:val="28"/>
          <w:szCs w:val="28"/>
          <w:lang w:eastAsia="zh-CN"/>
        </w:rPr>
        <w:t>水</w:t>
      </w:r>
      <w:r>
        <w:rPr>
          <w:rFonts w:hint="eastAsia" w:ascii="宋体" w:hAnsi="宋体" w:eastAsia="宋体" w:cs="宋体"/>
          <w:sz w:val="28"/>
          <w:szCs w:val="28"/>
        </w:rPr>
        <w:t>废弃</w:t>
      </w:r>
      <w:r>
        <w:rPr>
          <w:rFonts w:hint="eastAsia" w:ascii="宋体" w:hAnsi="宋体" w:cs="宋体"/>
          <w:sz w:val="28"/>
          <w:szCs w:val="28"/>
          <w:lang w:eastAsia="zh-CN"/>
        </w:rPr>
        <w:t>物</w:t>
      </w:r>
      <w:r>
        <w:rPr>
          <w:rFonts w:hint="eastAsia" w:ascii="宋体" w:hAnsi="宋体" w:eastAsia="宋体" w:cs="宋体"/>
          <w:sz w:val="28"/>
          <w:szCs w:val="28"/>
        </w:rPr>
        <w:t>统一收集，聘请有资质的废弃物处理公司进行统一回收处理，严格按国家环保要求操作，最大限度地减少企业对环境的影响。</w:t>
      </w:r>
    </w:p>
    <w:p>
      <w:pPr>
        <w:spacing w:line="240" w:lineRule="auto"/>
        <w:rPr>
          <w:rFonts w:hint="eastAsia" w:ascii="宋体" w:hAnsi="宋体" w:eastAsia="宋体" w:cs="宋体"/>
          <w:b/>
          <w:sz w:val="28"/>
          <w:szCs w:val="28"/>
        </w:rPr>
      </w:pPr>
      <w:r>
        <w:rPr>
          <w:rFonts w:hint="eastAsia" w:ascii="宋体" w:hAnsi="宋体" w:eastAsia="宋体" w:cs="宋体"/>
          <w:b/>
          <w:sz w:val="28"/>
          <w:szCs w:val="28"/>
        </w:rPr>
        <w:t>六、社会公益事业和公共关系</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公司坚信其提供的产品和服务具有为社会带来巨大效益的潜力，在兼顾公司和股东利益的前提下，公司积极参与各类社会公益活动，注重考虑社区利益，构建和谐和友善的公共关系，努力回报社会。</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公司热心参与社会救助和公益事业，近三年捐助慈善总会和教育基金达</w:t>
      </w:r>
      <w:r>
        <w:rPr>
          <w:rFonts w:hint="eastAsia" w:ascii="宋体" w:hAnsi="宋体" w:cs="宋体"/>
          <w:color w:val="000000"/>
          <w:sz w:val="28"/>
          <w:szCs w:val="28"/>
          <w:highlight w:val="none"/>
          <w:lang w:val="en-US" w:eastAsia="zh-CN"/>
        </w:rPr>
        <w:t>5</w:t>
      </w:r>
      <w:r>
        <w:rPr>
          <w:rFonts w:hint="eastAsia" w:ascii="宋体" w:hAnsi="宋体" w:eastAsia="宋体" w:cs="宋体"/>
          <w:color w:val="000000"/>
          <w:sz w:val="28"/>
          <w:szCs w:val="28"/>
        </w:rPr>
        <w:t>万元，获得社会、政府的一致好评。</w:t>
      </w:r>
      <w:bookmarkStart w:id="2" w:name="_GoBack"/>
      <w:bookmarkEnd w:id="2"/>
    </w:p>
    <w:p>
      <w:pPr>
        <w:spacing w:line="240" w:lineRule="auto"/>
        <w:ind w:firstLine="700" w:firstLineChars="250"/>
        <w:rPr>
          <w:rFonts w:hint="eastAsia" w:ascii="宋体" w:hAnsi="宋体" w:eastAsia="宋体" w:cs="宋体"/>
          <w:kern w:val="0"/>
          <w:sz w:val="28"/>
          <w:szCs w:val="28"/>
        </w:rPr>
      </w:pPr>
      <w:r>
        <w:rPr>
          <w:rFonts w:hint="eastAsia" w:ascii="宋体" w:hAnsi="宋体" w:eastAsia="宋体" w:cs="宋体"/>
          <w:sz w:val="28"/>
          <w:szCs w:val="28"/>
          <w:lang w:eastAsia="zh-CN"/>
        </w:rPr>
        <w:t>202</w:t>
      </w:r>
      <w:r>
        <w:rPr>
          <w:rFonts w:hint="eastAsia" w:ascii="宋体" w:hAnsi="宋体" w:cs="宋体"/>
          <w:sz w:val="28"/>
          <w:szCs w:val="28"/>
          <w:lang w:val="en-US" w:eastAsia="zh-CN"/>
        </w:rPr>
        <w:t>3</w:t>
      </w:r>
      <w:r>
        <w:rPr>
          <w:rFonts w:hint="eastAsia" w:ascii="宋体" w:hAnsi="宋体" w:eastAsia="宋体" w:cs="宋体"/>
          <w:sz w:val="28"/>
          <w:szCs w:val="28"/>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各方要诚实守信，构造和谐、共赢机制，树立良好的社会公信形象。向消费者提供优质、健康、安全</w:t>
      </w:r>
      <w:r>
        <w:rPr>
          <w:rFonts w:hint="eastAsia" w:ascii="宋体" w:hAnsi="宋体" w:cs="宋体"/>
          <w:sz w:val="28"/>
          <w:szCs w:val="28"/>
          <w:lang w:eastAsia="zh-CN"/>
        </w:rPr>
        <w:t>不锈钢管</w:t>
      </w:r>
      <w:r>
        <w:rPr>
          <w:rFonts w:hint="eastAsia" w:ascii="宋体" w:hAnsi="宋体" w:eastAsia="宋体" w:cs="宋体"/>
          <w:sz w:val="28"/>
          <w:szCs w:val="28"/>
        </w:rPr>
        <w:t>产品和服务，赢得社会、用户、供应商的信任与好感，促进公司自身与全社会协调和谐发展。</w:t>
      </w:r>
    </w:p>
    <w:p>
      <w:pPr>
        <w:spacing w:line="240" w:lineRule="auto"/>
        <w:ind w:firstLine="700" w:firstLineChars="250"/>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ZDZmMWEwODRjZWUxNjQyNWY4ZWI3ZjI5Nzg4YTUifQ=="/>
  </w:docVars>
  <w:rsids>
    <w:rsidRoot w:val="1E510719"/>
    <w:rsid w:val="04112FEA"/>
    <w:rsid w:val="0AB168D4"/>
    <w:rsid w:val="0F4475A5"/>
    <w:rsid w:val="10980EDC"/>
    <w:rsid w:val="11CF6307"/>
    <w:rsid w:val="125D7328"/>
    <w:rsid w:val="1E510719"/>
    <w:rsid w:val="25C33EEE"/>
    <w:rsid w:val="2C95709C"/>
    <w:rsid w:val="306C7D51"/>
    <w:rsid w:val="380101B1"/>
    <w:rsid w:val="483213AD"/>
    <w:rsid w:val="4AAF214F"/>
    <w:rsid w:val="567C5B67"/>
    <w:rsid w:val="5E3145C3"/>
    <w:rsid w:val="662E18C0"/>
    <w:rsid w:val="662F3D59"/>
    <w:rsid w:val="6D3C41D1"/>
    <w:rsid w:val="73982F5B"/>
    <w:rsid w:val="76723764"/>
    <w:rsid w:val="7FCB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4907</Words>
  <Characters>5028</Characters>
  <Lines>0</Lines>
  <Paragraphs>0</Paragraphs>
  <TotalTime>2</TotalTime>
  <ScaleCrop>false</ScaleCrop>
  <LinksUpToDate>false</LinksUpToDate>
  <CharactersWithSpaces>5047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2021-09-01T01:42:00Z</dcterms:created>
  <dc:creator>A       h</dc:creator>
  <cp:lastModifiedBy>允诺</cp:lastModifiedBy>
  <cp:lastPrinted>2021-09-30T02:10:00Z</cp:lastPrinted>
  <dcterms:modified xsi:type="dcterms:W3CDTF">2023-04-08T08:45:05Z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2BF791C72DFA4837B2A03DA9BBCDECA2</vt:lpwstr>
  </property>
</Properties>
</file>